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92" w:rsidRDefault="00393F92" w:rsidP="00393F9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03881" cy="3240000"/>
            <wp:effectExtent l="0" t="0" r="1905" b="0"/>
            <wp:docPr id="3" name="Рисунок 3" descr="D:\Для размещения\Росреестр\06_Выездные Тольятти Ставропольски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06_Выездные Тольятти Ставропольский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881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868" w:rsidRDefault="00861DA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3BFB16C" wp14:editId="7C065EE9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06.04.2026</w:t>
      </w:r>
    </w:p>
    <w:p w:rsidR="00210868" w:rsidRDefault="00861DAA" w:rsidP="00393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142"/>
        <w:jc w:val="center"/>
        <w:rPr>
          <w:rFonts w:ascii="Tinos" w:eastAsia="Tinos" w:hAnsi="Tinos" w:cs="Tinos"/>
          <w:b/>
          <w:bCs/>
          <w:sz w:val="28"/>
          <w:szCs w:val="28"/>
        </w:rPr>
      </w:pPr>
      <w:proofErr w:type="gramStart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Самарский</w:t>
      </w:r>
      <w:proofErr w:type="gramEnd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принял участие в выездной встрече</w:t>
      </w:r>
    </w:p>
    <w:p w:rsidR="00210868" w:rsidRDefault="00861D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по консультационно-методологической поддержке </w:t>
      </w:r>
    </w:p>
    <w:p w:rsidR="00210868" w:rsidRDefault="00861DAA" w:rsidP="00393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  </w:t>
      </w:r>
      <w:r>
        <w:rPr>
          <w:rFonts w:ascii="Tinos" w:eastAsia="Tinos" w:hAnsi="Tinos" w:cs="Tinos"/>
          <w:sz w:val="28"/>
          <w:szCs w:val="28"/>
        </w:rPr>
        <w:t xml:space="preserve">Успешно проведя выездную просветительскую работу в области в 2025 году, </w:t>
      </w:r>
      <w:proofErr w:type="gramStart"/>
      <w:r>
        <w:rPr>
          <w:rFonts w:ascii="Tinos" w:eastAsia="Tinos" w:hAnsi="Tinos" w:cs="Tinos"/>
          <w:sz w:val="28"/>
          <w:szCs w:val="28"/>
        </w:rPr>
        <w:t>самарский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вновь принял участие в  выездных совещаниях по региону в составе рабочей группы по консультационно-методологической поддержке органов местного самоуправления.  </w:t>
      </w:r>
    </w:p>
    <w:p w:rsidR="00210868" w:rsidRDefault="00861DAA" w:rsidP="00393F92">
      <w:pPr>
        <w:spacing w:after="0" w:line="276" w:lineRule="auto"/>
        <w:contextualSpacing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</w:t>
      </w:r>
      <w:r>
        <w:rPr>
          <w:rFonts w:ascii="Tinos" w:eastAsia="Tinos" w:hAnsi="Tinos" w:cs="Tinos"/>
          <w:sz w:val="28"/>
          <w:szCs w:val="28"/>
        </w:rPr>
        <w:t xml:space="preserve">    Первая встреча в 2026 году, организованная Министерством имущественных отношений Самарской области, состоялась в городском округе Тольятти и муниципальном районе Ставропольский. На ней присутствовали представители министерства имущественных отношений; </w:t>
      </w:r>
      <w:r>
        <w:rPr>
          <w:rFonts w:ascii="Tinos" w:eastAsia="Tinos" w:hAnsi="Tinos" w:cs="Tinos"/>
          <w:sz w:val="28"/>
          <w:szCs w:val="28"/>
        </w:rPr>
        <w:t xml:space="preserve">УФНС России; регионального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; Торгово-промышленной палаты; Уполномоченного по защите прав предпринимателей региона; администраций </w:t>
      </w:r>
      <w:proofErr w:type="spellStart"/>
      <w:r>
        <w:rPr>
          <w:rFonts w:ascii="Tinos" w:eastAsia="Tinos" w:hAnsi="Tinos" w:cs="Tinos"/>
          <w:sz w:val="28"/>
          <w:szCs w:val="28"/>
        </w:rPr>
        <w:t>г.о</w:t>
      </w:r>
      <w:proofErr w:type="spellEnd"/>
      <w:r>
        <w:rPr>
          <w:rFonts w:ascii="Tinos" w:eastAsia="Tinos" w:hAnsi="Tinos" w:cs="Tinos"/>
          <w:sz w:val="28"/>
          <w:szCs w:val="28"/>
        </w:rPr>
        <w:t>. Тольятти и м.р. Ставропольский; главы сельских поселений; представители предпринимательского сообщества</w:t>
      </w:r>
      <w:r>
        <w:rPr>
          <w:rFonts w:ascii="Tinos" w:eastAsia="Tinos" w:hAnsi="Tinos" w:cs="Tinos"/>
          <w:bCs/>
          <w:sz w:val="28"/>
          <w:szCs w:val="28"/>
        </w:rPr>
        <w:t>.</w:t>
      </w:r>
    </w:p>
    <w:p w:rsidR="00210868" w:rsidRDefault="00861DAA" w:rsidP="00393F92">
      <w:pPr>
        <w:spacing w:after="0" w:line="276" w:lineRule="auto"/>
        <w:contextualSpacing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Cs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Главный специалист-эксперт Ставропольского отдела Управления </w:t>
      </w:r>
      <w:proofErr w:type="spellStart"/>
      <w:r>
        <w:rPr>
          <w:rFonts w:ascii="Tinos" w:eastAsia="Tinos" w:hAnsi="Tinos" w:cs="Tinos"/>
          <w:color w:val="000000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/>
          <w:sz w:val="28"/>
          <w:szCs w:val="28"/>
        </w:rPr>
        <w:t xml:space="preserve"> по Самарской области</w:t>
      </w:r>
      <w:r>
        <w:rPr>
          <w:rFonts w:ascii="Tinos" w:eastAsia="Tinos" w:hAnsi="Tinos" w:cs="Tinos"/>
          <w:bCs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Вячеслав Юрьевич </w:t>
      </w:r>
      <w:proofErr w:type="spellStart"/>
      <w:r>
        <w:rPr>
          <w:rFonts w:ascii="Tinos" w:eastAsia="Tinos" w:hAnsi="Tinos" w:cs="Tinos"/>
          <w:b/>
          <w:bCs/>
          <w:color w:val="000000"/>
          <w:sz w:val="28"/>
          <w:szCs w:val="28"/>
        </w:rPr>
        <w:t>Аладин</w:t>
      </w:r>
      <w:proofErr w:type="spellEnd"/>
      <w:r>
        <w:rPr>
          <w:rFonts w:ascii="Tinos" w:eastAsia="Tinos" w:hAnsi="Tinos" w:cs="Tinos"/>
          <w:b/>
          <w:bCs/>
          <w:color w:val="000000"/>
          <w:sz w:val="28"/>
          <w:szCs w:val="28"/>
        </w:rPr>
        <w:t xml:space="preserve"> рассказал</w:t>
      </w:r>
      <w:r>
        <w:rPr>
          <w:rFonts w:ascii="Tinos" w:eastAsia="Tinos" w:hAnsi="Tinos" w:cs="Tinos"/>
          <w:color w:val="000000"/>
          <w:sz w:val="28"/>
          <w:szCs w:val="28"/>
        </w:rPr>
        <w:t xml:space="preserve"> об изменениях законодательства в сфере земли и недвижимости</w:t>
      </w:r>
      <w:r>
        <w:rPr>
          <w:rFonts w:ascii="Tinos" w:eastAsia="Tinos" w:hAnsi="Tinos" w:cs="Tinos"/>
          <w:bCs/>
          <w:sz w:val="28"/>
          <w:szCs w:val="28"/>
        </w:rPr>
        <w:t xml:space="preserve"> и ответил на вопросы предпринимателей. В частности, был сделан </w:t>
      </w:r>
      <w:r>
        <w:rPr>
          <w:rFonts w:ascii="Tinos" w:eastAsia="Tinos" w:hAnsi="Tinos" w:cs="Tinos"/>
          <w:sz w:val="28"/>
          <w:szCs w:val="28"/>
        </w:rPr>
        <w:t>обзор по Закону 295-ФЗ, вступившему в силу с 01.03.2026 г.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, который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устраняет правовую неопределенность в вопросах установления видов разрешенного использования земельных участков и порядка предоставления земель. </w:t>
      </w:r>
    </w:p>
    <w:p w:rsidR="00210868" w:rsidRDefault="00861DAA" w:rsidP="00393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76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lastRenderedPageBreak/>
        <w:t>Ключевые положения закона:</w:t>
      </w:r>
    </w:p>
    <w:p w:rsidR="00210868" w:rsidRDefault="00861DAA" w:rsidP="00393F92">
      <w:pPr>
        <w:pStyle w:val="a3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Установлен перечень документов, которыми определяются виды разрешенного использования земельных участков (градостроительный регламент, лесохозяйственный регламент, положение об особо охраняемой природной территории).</w:t>
      </w:r>
    </w:p>
    <w:p w:rsidR="00210868" w:rsidRDefault="00861DAA" w:rsidP="00393F92">
      <w:pPr>
        <w:pStyle w:val="a3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Закреплены случаи, когда использование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земельных участков допускается вне зависимости от установленного вида разрешенного использования — для размещения геодезических пунктов, возведения некапитальных строений и сооружений.</w:t>
      </w:r>
    </w:p>
    <w:p w:rsidR="00210868" w:rsidRDefault="00861DAA" w:rsidP="00393F92">
      <w:pPr>
        <w:pStyle w:val="a3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Введен понятный порядок выбора видов разрешенного использования — кто,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как и при каких условиях может выбрать вид разрешенного использования земельного участка.</w:t>
      </w:r>
    </w:p>
    <w:p w:rsidR="00210868" w:rsidRDefault="00861DAA" w:rsidP="00393F92">
      <w:pPr>
        <w:pStyle w:val="a3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Для правообладателей участков, находящихся в государственной или муниципальной собственности, которым такой участок предоставлен в аренду или безвозмездное пользовани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е, вводится запрет на изменение вида разрешенного использования. Исключение — если земельный участок используется для комплексного развития территории.</w:t>
      </w:r>
    </w:p>
    <w:p w:rsidR="00210868" w:rsidRDefault="00861DAA" w:rsidP="00393F92">
      <w:pPr>
        <w:pStyle w:val="a3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Если участок из состава земель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сельхозназначения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отнесен к сельскохозяйственным угодьям, его вид разреше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нного использования можно изменить на основании решения органа власти субъекта РФ.</w:t>
      </w:r>
    </w:p>
    <w:p w:rsidR="00210868" w:rsidRDefault="00861DAA" w:rsidP="00393F92">
      <w:pPr>
        <w:pStyle w:val="a3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Если земельный участок в соответствии с утвержденной документацией по планировке территории расположен в границах зоны планируемого размещения объекта публичного значения, 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 правообладатель такого участка может выбирать только тот вид разрешенного использования, который предусматривает размещение такого объекта.</w:t>
      </w:r>
    </w:p>
    <w:p w:rsidR="00210868" w:rsidRDefault="00861DAA" w:rsidP="00393F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left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bCs/>
          <w:i/>
          <w:color w:val="000000" w:themeColor="text1"/>
          <w:sz w:val="28"/>
          <w:szCs w:val="28"/>
        </w:rPr>
        <w:t xml:space="preserve">Подробнее новости </w:t>
      </w:r>
      <w:proofErr w:type="gramStart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>самарского</w:t>
      </w:r>
      <w:proofErr w:type="gramEnd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hAnsi="Tinos" w:cs="Tinos"/>
          <w:bCs/>
          <w:i/>
          <w:color w:val="000000" w:themeColor="text1"/>
          <w:sz w:val="28"/>
          <w:szCs w:val="28"/>
        </w:rPr>
        <w:t xml:space="preserve"> в МАХ: </w:t>
      </w:r>
      <w:hyperlink r:id="rId11" w:history="1">
        <w:r w:rsidR="00393F92" w:rsidRPr="00D27037">
          <w:rPr>
            <w:rStyle w:val="af1"/>
            <w:rFonts w:ascii="Tinos" w:hAnsi="Tinos" w:cs="Tinos"/>
            <w:bCs/>
            <w:i/>
            <w:sz w:val="28"/>
            <w:szCs w:val="28"/>
          </w:rPr>
          <w:t>https://max.ru/id6317053595_gos</w:t>
        </w:r>
      </w:hyperlink>
      <w:r w:rsidR="00393F92">
        <w:rPr>
          <w:rFonts w:ascii="Tinos" w:hAnsi="Tinos" w:cs="Tinos"/>
          <w:bCs/>
          <w:i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210868" w:rsidRDefault="00861D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</w:p>
    <w:p w:rsidR="00210868" w:rsidRDefault="00861D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Материал подготовлен пресс-службой </w:t>
      </w:r>
    </w:p>
    <w:p w:rsidR="00210868" w:rsidRDefault="00861D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210868" w:rsidSect="00393F92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AA" w:rsidRDefault="00861DAA">
      <w:pPr>
        <w:spacing w:after="0" w:line="240" w:lineRule="auto"/>
      </w:pPr>
      <w:r>
        <w:separator/>
      </w:r>
    </w:p>
  </w:endnote>
  <w:endnote w:type="continuationSeparator" w:id="0">
    <w:p w:rsidR="00861DAA" w:rsidRDefault="0086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AA" w:rsidRDefault="00861DAA">
      <w:pPr>
        <w:spacing w:after="0" w:line="240" w:lineRule="auto"/>
      </w:pPr>
      <w:r>
        <w:separator/>
      </w:r>
    </w:p>
  </w:footnote>
  <w:footnote w:type="continuationSeparator" w:id="0">
    <w:p w:rsidR="00861DAA" w:rsidRDefault="0086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7A5B"/>
    <w:multiLevelType w:val="hybridMultilevel"/>
    <w:tmpl w:val="6DB4EC50"/>
    <w:lvl w:ilvl="0" w:tplc="3CBA15C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D0C3B0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2E673C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BD43A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BC0DD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D0C94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91A54F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1DEDE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94E6B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1BE97425"/>
    <w:multiLevelType w:val="hybridMultilevel"/>
    <w:tmpl w:val="0B0AFF0E"/>
    <w:lvl w:ilvl="0" w:tplc="42D687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30210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5E4381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29A1B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472D8B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46C11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630F01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65ACF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7FA1D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229C6354"/>
    <w:multiLevelType w:val="hybridMultilevel"/>
    <w:tmpl w:val="8FD6A8F8"/>
    <w:lvl w:ilvl="0" w:tplc="CBB20AD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494DF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E36E42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88E9A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156C1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B50C04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75E56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49CDD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F54402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38420A66"/>
    <w:multiLevelType w:val="hybridMultilevel"/>
    <w:tmpl w:val="22A6C078"/>
    <w:lvl w:ilvl="0" w:tplc="35124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CF6E6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7E5A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3451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6C55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CCD1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66C8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0CEC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C21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FB45A1"/>
    <w:multiLevelType w:val="hybridMultilevel"/>
    <w:tmpl w:val="F1E476B4"/>
    <w:lvl w:ilvl="0" w:tplc="70EEFA2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81D8CB7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504A7DA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C436C9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B72ED93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5D726B3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78001E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42286B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EBDE21C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5">
    <w:nsid w:val="57923B9C"/>
    <w:multiLevelType w:val="hybridMultilevel"/>
    <w:tmpl w:val="455E84BE"/>
    <w:lvl w:ilvl="0" w:tplc="1578035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4A8DB4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682CD3C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64207A2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E687FE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4C1C2C5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D4AC460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E5E90F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FEDA896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6">
    <w:nsid w:val="58FE60E1"/>
    <w:multiLevelType w:val="hybridMultilevel"/>
    <w:tmpl w:val="C4D60100"/>
    <w:lvl w:ilvl="0" w:tplc="C7626F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E3879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BBE5EE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38C626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272CD1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C4C06D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FA8B1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B6EF2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90FF9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6C217998"/>
    <w:multiLevelType w:val="hybridMultilevel"/>
    <w:tmpl w:val="36C4673A"/>
    <w:lvl w:ilvl="0" w:tplc="A00447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78C57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1BE6E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7DEF1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D746E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420CC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2E29C7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B2A11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91CCB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868"/>
    <w:rsid w:val="00210868"/>
    <w:rsid w:val="00393F92"/>
    <w:rsid w:val="0086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39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93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39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93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ax.ru/id6317053595_go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47</cp:revision>
  <dcterms:created xsi:type="dcterms:W3CDTF">2023-09-10T13:11:00Z</dcterms:created>
  <dcterms:modified xsi:type="dcterms:W3CDTF">2026-04-08T09:42:00Z</dcterms:modified>
</cp:coreProperties>
</file>